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C" w:rsidRDefault="00854A9C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Desktop\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скан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9C" w:rsidRDefault="00854A9C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изучение и обсуждение законов нормативно – правовых  документов Российской Федерации, субъекта Российской Федерации  (п. 22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</w:t>
      </w:r>
      <w:proofErr w:type="gramStart"/>
      <w:r w:rsidRPr="00D047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4731">
        <w:rPr>
          <w:rFonts w:ascii="Times New Roman" w:hAnsi="Times New Roman" w:cs="Times New Roman"/>
          <w:sz w:val="24"/>
          <w:szCs w:val="24"/>
        </w:rPr>
        <w:t>.1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lastRenderedPageBreak/>
        <w:t>- обсуждение образовательной программы (п. 6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D047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4731">
        <w:rPr>
          <w:rFonts w:ascii="Times New Roman" w:hAnsi="Times New Roman" w:cs="Times New Roman"/>
          <w:sz w:val="24"/>
          <w:szCs w:val="24"/>
        </w:rPr>
        <w:t>. 2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обсуждение правил внутреннего распорядка воспитанников (п.1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обсуждение требований к одежде воспитанников (п.18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обсуждение публичного доклада (п.22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</w:t>
      </w:r>
      <w:proofErr w:type="gramStart"/>
      <w:r w:rsidRPr="00D047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4731">
        <w:rPr>
          <w:rFonts w:ascii="Times New Roman" w:hAnsi="Times New Roman" w:cs="Times New Roman"/>
          <w:sz w:val="24"/>
          <w:szCs w:val="24"/>
        </w:rPr>
        <w:t>.1 ст. 30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3.3. Педагогический совет рассматривает информацию: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результатах освоения  воспитанниками  образовательной программы в виде целевых ориентиров, представляющих собой  социально – нормативные  возрастные  характеристики  возможных достижений  ребенка  на этапе завершения  уровня  дошкольного образования (пп.11, 22 ч.3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результатах инновационной  и экспериментальной деятельности  (в случае признания Организации региональной или федеральной  инновационной  или экспериментальной площадкой) (ст. 20 п. 22 ч. 3ст.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результатах  инновационной работы (по всем видам инноваций) (п.22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по использованию и совершенствованию  методов обучения и воспитания, образовательных технологий (п. 12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информацию  педагогических работников по вопросам развития  у воспитанников познавательной  активности, самостоятельности, инициативы, творческих способностей, формировании гражданской позиции, способности к труду и жизни в условиях  современного мира, формировании у воспитанников культуры  здорового  и безопасного образа жизни (п.4 ч.1 ст. 48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создании необходимых условий для охраны  и укрепления  здоровья, организации питания воспитанников (п.15 ч.3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 xml:space="preserve">- о результатах </w:t>
      </w:r>
      <w:proofErr w:type="spellStart"/>
      <w:r w:rsidRPr="00D0473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04731">
        <w:rPr>
          <w:rFonts w:ascii="Times New Roman" w:hAnsi="Times New Roman" w:cs="Times New Roman"/>
          <w:sz w:val="24"/>
          <w:szCs w:val="24"/>
        </w:rPr>
        <w:t xml:space="preserve"> по состоянию на 1 августа текущего года (п.13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 оказании помощи родителям (законным представителям) несовершеннолетних воспитанников в воспитании детей, охране и укреплении  их физического и психического здоровья, развитии индивидуальных  способностей и необходимой коррекции  нарушений их развития (</w:t>
      </w:r>
      <w:proofErr w:type="gramStart"/>
      <w:r w:rsidRPr="00D047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4731">
        <w:rPr>
          <w:rFonts w:ascii="Times New Roman" w:hAnsi="Times New Roman" w:cs="Times New Roman"/>
          <w:sz w:val="24"/>
          <w:szCs w:val="24"/>
        </w:rPr>
        <w:t>. 2 ст. 44 п. 22  ч.3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 организации дополнительных образовательных услуг воспитанникам Учреждения (п.22 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 организации платных дополнительных услуг воспитанникам Организации (п.22 ч. 3.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 организации платных образовательных услуг воспитанникам Организации (п. 22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lastRenderedPageBreak/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-об организации конкурсов педагогического мастерства (п. 22 ч. 4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повышении квалификации  и переподготовки педагогических работников, развитии их творческих инициатив (п.22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повышении педагогическими работниками своего профессионального уровня (п.7 ч. 1 ст. 48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ведении официального сайта Организации в сети «интернет» (п.21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выполнении ранее принятых решений педагогического совета (п.22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об ответственности педагогических работников за неисполнение или ненадлежащее исполнение возложенных  на их обязанностей в порядке и в случаях, которые установлены федеральными законными (п. 22 ч. 3 ст. 28ч. 4 ст. 48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иные  вопросы в соответствии с законодательством Российской Федерации (п. 22 ч. 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проведении оценки индивидуального развития воспитанников в рамках  педагогической диагностики (мониторинга)  (п. 22 ч.3 ст. 28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D04731" w:rsidRPr="00D04731" w:rsidRDefault="00D04731" w:rsidP="00D04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31">
        <w:rPr>
          <w:rFonts w:ascii="Times New Roman" w:hAnsi="Times New Roman" w:cs="Times New Roman"/>
          <w:b/>
          <w:sz w:val="24"/>
          <w:szCs w:val="24"/>
        </w:rPr>
        <w:t>4. Организация управления педагогическим советом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4.1. В работе педагогического совета могут принимать участие: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медицинский персонал;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-члены совета родителей (законных представителей) несовершеннолетних воспитанников;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родители (законные представители) несовершеннолетних воспитанников с 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D047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4731">
        <w:rPr>
          <w:rFonts w:ascii="Times New Roman" w:hAnsi="Times New Roman" w:cs="Times New Roman"/>
          <w:sz w:val="24"/>
          <w:szCs w:val="24"/>
        </w:rPr>
        <w:t>. 1 ст. 54; п. 4 ч. 3 ст. 44; ст. 61 Закона);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 xml:space="preserve">4.2. Лица, приглашенные на педагогический совет, пользуются правом совещательного голоса. 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 xml:space="preserve">4.3. Председателем педагогического совета является </w:t>
      </w:r>
      <w:proofErr w:type="gramStart"/>
      <w:r w:rsidRPr="00D04731">
        <w:rPr>
          <w:rFonts w:ascii="Times New Roman" w:hAnsi="Times New Roman" w:cs="Times New Roman"/>
          <w:sz w:val="24"/>
          <w:szCs w:val="24"/>
        </w:rPr>
        <w:t>заведующий Организации</w:t>
      </w:r>
      <w:proofErr w:type="gramEnd"/>
      <w:r w:rsidRPr="00D04731">
        <w:rPr>
          <w:rFonts w:ascii="Times New Roman" w:hAnsi="Times New Roman" w:cs="Times New Roman"/>
          <w:sz w:val="24"/>
          <w:szCs w:val="24"/>
        </w:rPr>
        <w:t xml:space="preserve"> который: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организует и контролирует выполнение решений педагогического совета;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определяет повестку для педагогического совета;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заседания педагогического совета;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4. 4 Педагогический совет избирает секретаря сроком на один учебный год;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4.5. Педагогический совет работает по плану, составляющему часть годового плана работы Организации.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4.6. 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</w:t>
      </w:r>
      <w:r w:rsidRPr="00D04731">
        <w:rPr>
          <w:rFonts w:ascii="Times New Roman" w:hAnsi="Times New Roman" w:cs="Times New Roman"/>
          <w:sz w:val="24"/>
          <w:szCs w:val="24"/>
        </w:rPr>
        <w:lastRenderedPageBreak/>
        <w:t>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4.10. Заведующий в случае несогласия с решением 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D04731" w:rsidRPr="00D04731" w:rsidRDefault="00D04731" w:rsidP="00D04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31">
        <w:rPr>
          <w:rFonts w:ascii="Times New Roman" w:hAnsi="Times New Roman" w:cs="Times New Roman"/>
          <w:b/>
          <w:sz w:val="24"/>
          <w:szCs w:val="24"/>
        </w:rPr>
        <w:t>5. Права и ответственность педагогического совета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5.1 Педагогический совет имеет право: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участвовать в управлении Учреждением;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5.3. Педагогический совет несет ответственность: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невыполнении закрепленных за ним задач и функций;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D04731" w:rsidRPr="00D04731" w:rsidRDefault="00D04731" w:rsidP="00D04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31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6.2. Нумерация протоколов ведется от начала учебного года.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6.3. Книга протоколов Педагогического совета хранится в Организации 3 года</w:t>
      </w:r>
    </w:p>
    <w:p w:rsidR="00D04731" w:rsidRPr="00D04731" w:rsidRDefault="00D04731" w:rsidP="00D0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1">
        <w:rPr>
          <w:rFonts w:ascii="Times New Roman" w:hAnsi="Times New Roman" w:cs="Times New Roman"/>
          <w:sz w:val="24"/>
          <w:szCs w:val="24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D04731" w:rsidRPr="00D04731" w:rsidRDefault="00D04731" w:rsidP="00D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759" w:rsidRDefault="00FE1759"/>
    <w:sectPr w:rsidR="00FE1759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31"/>
    <w:rsid w:val="00047424"/>
    <w:rsid w:val="00167899"/>
    <w:rsid w:val="00276283"/>
    <w:rsid w:val="006D0C93"/>
    <w:rsid w:val="00854A9C"/>
    <w:rsid w:val="00D04731"/>
    <w:rsid w:val="00EA559A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8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2020-04-05T08:19:00Z</cp:lastPrinted>
  <dcterms:created xsi:type="dcterms:W3CDTF">2020-04-05T08:16:00Z</dcterms:created>
  <dcterms:modified xsi:type="dcterms:W3CDTF">2020-04-05T08:20:00Z</dcterms:modified>
</cp:coreProperties>
</file>